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E4" w:rsidRPr="009D77E4" w:rsidRDefault="009D77E4" w:rsidP="009D77E4">
      <w:pPr>
        <w:ind w:firstLine="709"/>
        <w:jc w:val="center"/>
        <w:rPr>
          <w:b/>
        </w:rPr>
      </w:pPr>
      <w:r w:rsidRPr="009D77E4">
        <w:rPr>
          <w:b/>
        </w:rPr>
        <w:t xml:space="preserve">Календарно-тематическое планирование элективного курса </w:t>
      </w:r>
      <w:r w:rsidR="00C42B39">
        <w:rPr>
          <w:b/>
        </w:rPr>
        <w:t xml:space="preserve">«Право» </w:t>
      </w:r>
      <w:r w:rsidRPr="009D77E4">
        <w:rPr>
          <w:b/>
        </w:rPr>
        <w:t>(3</w:t>
      </w:r>
      <w:r w:rsidR="00C55B4B">
        <w:rPr>
          <w:b/>
        </w:rPr>
        <w:t>4</w:t>
      </w:r>
      <w:r w:rsidRPr="009D77E4">
        <w:rPr>
          <w:b/>
        </w:rPr>
        <w:t xml:space="preserve"> часов) </w:t>
      </w:r>
    </w:p>
    <w:p w:rsidR="009D77E4" w:rsidRPr="009D77E4" w:rsidRDefault="009D77E4" w:rsidP="009D77E4">
      <w:pPr>
        <w:ind w:firstLine="709"/>
        <w:jc w:val="center"/>
        <w:rPr>
          <w:b/>
        </w:rPr>
      </w:pPr>
      <w:r w:rsidRPr="009D77E4">
        <w:rPr>
          <w:b/>
        </w:rPr>
        <w:t>11 класс</w:t>
      </w:r>
    </w:p>
    <w:p w:rsidR="009D77E4" w:rsidRPr="009D77E4" w:rsidRDefault="009D77E4" w:rsidP="009D77E4">
      <w:pPr>
        <w:ind w:firstLine="709"/>
        <w:jc w:val="center"/>
        <w:rPr>
          <w:b/>
        </w:rPr>
      </w:pPr>
    </w:p>
    <w:tbl>
      <w:tblPr>
        <w:tblStyle w:val="a3"/>
        <w:tblW w:w="10812" w:type="dxa"/>
        <w:tblInd w:w="-601" w:type="dxa"/>
        <w:tblLook w:val="04A0"/>
      </w:tblPr>
      <w:tblGrid>
        <w:gridCol w:w="993"/>
        <w:gridCol w:w="3827"/>
        <w:gridCol w:w="1789"/>
        <w:gridCol w:w="1908"/>
        <w:gridCol w:w="1042"/>
        <w:gridCol w:w="67"/>
        <w:gridCol w:w="1186"/>
      </w:tblGrid>
      <w:tr w:rsidR="009D77E4" w:rsidRPr="009D77E4" w:rsidTr="00850F70">
        <w:trPr>
          <w:trHeight w:val="435"/>
        </w:trPr>
        <w:tc>
          <w:tcPr>
            <w:tcW w:w="993" w:type="dxa"/>
            <w:vMerge w:val="restart"/>
          </w:tcPr>
          <w:p w:rsidR="009D77E4" w:rsidRPr="009D77E4" w:rsidRDefault="009D77E4" w:rsidP="00582E5C">
            <w:pPr>
              <w:ind w:firstLine="31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D77E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D77E4">
              <w:rPr>
                <w:b/>
                <w:sz w:val="24"/>
                <w:szCs w:val="24"/>
              </w:rPr>
              <w:t>/</w:t>
            </w:r>
            <w:proofErr w:type="spellStart"/>
            <w:r w:rsidRPr="009D77E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89" w:type="dxa"/>
            <w:vMerge w:val="restart"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908" w:type="dxa"/>
            <w:vMerge w:val="restart"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295" w:type="dxa"/>
            <w:gridSpan w:val="3"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9D77E4" w:rsidRPr="009D77E4" w:rsidTr="00850F70">
        <w:trPr>
          <w:trHeight w:val="434"/>
        </w:trPr>
        <w:tc>
          <w:tcPr>
            <w:tcW w:w="993" w:type="dxa"/>
            <w:vMerge/>
          </w:tcPr>
          <w:p w:rsidR="009D77E4" w:rsidRPr="009D77E4" w:rsidRDefault="009D77E4" w:rsidP="00582E5C">
            <w:pPr>
              <w:ind w:firstLine="31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186" w:type="dxa"/>
          </w:tcPr>
          <w:p w:rsidR="009D77E4" w:rsidRPr="009D77E4" w:rsidRDefault="009D77E4" w:rsidP="00582E5C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9D77E4">
              <w:rPr>
                <w:b/>
                <w:sz w:val="24"/>
                <w:szCs w:val="24"/>
              </w:rPr>
              <w:t>Факт.</w:t>
            </w:r>
          </w:p>
        </w:tc>
      </w:tr>
      <w:tr w:rsidR="009D77E4" w:rsidRPr="009D77E4" w:rsidTr="00850F70">
        <w:tc>
          <w:tcPr>
            <w:tcW w:w="993" w:type="dxa"/>
          </w:tcPr>
          <w:p w:rsidR="009D77E4" w:rsidRPr="009D77E4" w:rsidRDefault="009D77E4" w:rsidP="00582E5C">
            <w:pPr>
              <w:ind w:firstLine="31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50F70" w:rsidRPr="00850F70" w:rsidRDefault="00850F70" w:rsidP="00850F70">
            <w:pPr>
              <w:ind w:left="67"/>
              <w:rPr>
                <w:sz w:val="24"/>
                <w:szCs w:val="24"/>
              </w:rPr>
            </w:pPr>
            <w:r w:rsidRPr="009D77E4">
              <w:rPr>
                <w:rFonts w:eastAsiaTheme="minorHAnsi"/>
                <w:lang w:eastAsia="en-US"/>
              </w:rPr>
              <w:t>Право в системе социальных норм</w:t>
            </w:r>
          </w:p>
        </w:tc>
        <w:tc>
          <w:tcPr>
            <w:tcW w:w="1789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9D77E4" w:rsidRPr="009D77E4" w:rsidTr="00850F70">
        <w:tc>
          <w:tcPr>
            <w:tcW w:w="993" w:type="dxa"/>
          </w:tcPr>
          <w:p w:rsidR="009D77E4" w:rsidRPr="009D77E4" w:rsidRDefault="00850F70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77E4" w:rsidRPr="009D77E4" w:rsidRDefault="00850F70" w:rsidP="00582E5C">
            <w:pPr>
              <w:autoSpaceDE w:val="0"/>
              <w:autoSpaceDN w:val="0"/>
              <w:adjustRightInd w:val="0"/>
              <w:ind w:left="67"/>
              <w:rPr>
                <w:sz w:val="24"/>
                <w:szCs w:val="24"/>
              </w:rPr>
            </w:pPr>
            <w:r w:rsidRPr="009D77E4">
              <w:rPr>
                <w:rFonts w:eastAsiaTheme="minorHAnsi"/>
                <w:lang w:eastAsia="en-US"/>
              </w:rPr>
              <w:t>Система российского права. Законотворческий процесс</w:t>
            </w:r>
          </w:p>
        </w:tc>
        <w:tc>
          <w:tcPr>
            <w:tcW w:w="1789" w:type="dxa"/>
          </w:tcPr>
          <w:p w:rsidR="009D77E4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9D77E4" w:rsidRPr="009D77E4" w:rsidTr="00850F70">
        <w:tc>
          <w:tcPr>
            <w:tcW w:w="993" w:type="dxa"/>
          </w:tcPr>
          <w:p w:rsidR="009D77E4" w:rsidRPr="009D77E4" w:rsidRDefault="00850F70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77E4" w:rsidRPr="009D77E4" w:rsidRDefault="00850F70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 w:rsidRPr="009D77E4">
              <w:rPr>
                <w:rFonts w:eastAsiaTheme="minorHAnsi"/>
                <w:lang w:eastAsia="en-US"/>
              </w:rPr>
              <w:t>Понятие и виды юридической ответственности</w:t>
            </w:r>
          </w:p>
        </w:tc>
        <w:tc>
          <w:tcPr>
            <w:tcW w:w="1789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9D77E4" w:rsidRPr="009D77E4" w:rsidRDefault="009D77E4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Default="00850F70" w:rsidP="00582E5C">
            <w:pPr>
              <w:ind w:firstLine="317"/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850F70" w:rsidRPr="009D77E4" w:rsidRDefault="00850F70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 w:rsidRPr="009D77E4">
              <w:rPr>
                <w:rFonts w:eastAsiaTheme="minorHAnsi"/>
                <w:lang w:eastAsia="en-US"/>
              </w:rPr>
              <w:t>Основы конституционного строя РФ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</w:pPr>
            <w:r>
              <w:t>1</w:t>
            </w:r>
          </w:p>
        </w:tc>
        <w:tc>
          <w:tcPr>
            <w:tcW w:w="1908" w:type="dxa"/>
          </w:tcPr>
          <w:p w:rsidR="00850F70" w:rsidRPr="009D77E4" w:rsidRDefault="00850F70" w:rsidP="00127503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Default="00850F70" w:rsidP="00582E5C">
            <w:pPr>
              <w:ind w:firstLine="317"/>
              <w:jc w:val="center"/>
            </w:pPr>
            <w:r>
              <w:t>5</w:t>
            </w:r>
          </w:p>
        </w:tc>
        <w:tc>
          <w:tcPr>
            <w:tcW w:w="3827" w:type="dxa"/>
          </w:tcPr>
          <w:p w:rsidR="00850F70" w:rsidRPr="009D77E4" w:rsidRDefault="00850F70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 w:rsidRPr="009D77E4">
              <w:rPr>
                <w:rFonts w:eastAsiaTheme="minorHAnsi"/>
                <w:lang w:eastAsia="en-US"/>
              </w:rPr>
              <w:t>Законодательство РФ о выборах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</w:pPr>
            <w:r>
              <w:t>1</w:t>
            </w:r>
          </w:p>
        </w:tc>
        <w:tc>
          <w:tcPr>
            <w:tcW w:w="1908" w:type="dxa"/>
          </w:tcPr>
          <w:p w:rsidR="00850F70" w:rsidRPr="009D77E4" w:rsidRDefault="00850F70" w:rsidP="00127503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850F70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850F70" w:rsidRPr="00850F70" w:rsidRDefault="00850F70" w:rsidP="00850F70">
            <w:pPr>
              <w:ind w:left="67"/>
              <w:rPr>
                <w:b/>
                <w:sz w:val="24"/>
                <w:szCs w:val="24"/>
              </w:rPr>
            </w:pPr>
            <w:r w:rsidRPr="00850F70">
              <w:rPr>
                <w:b/>
                <w:sz w:val="24"/>
                <w:szCs w:val="24"/>
              </w:rPr>
              <w:t xml:space="preserve">Глава </w:t>
            </w:r>
            <w:r w:rsidRPr="00850F70">
              <w:rPr>
                <w:b/>
                <w:sz w:val="24"/>
                <w:szCs w:val="24"/>
                <w:lang w:val="en-US"/>
              </w:rPr>
              <w:t>I</w:t>
            </w:r>
            <w:r w:rsidRPr="00850F70">
              <w:rPr>
                <w:b/>
                <w:sz w:val="24"/>
                <w:szCs w:val="24"/>
              </w:rPr>
              <w:t>. Гражданское право</w:t>
            </w:r>
          </w:p>
          <w:p w:rsidR="00850F70" w:rsidRPr="009D77E4" w:rsidRDefault="00850F70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Субъекты гражданского права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850F70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850F70" w:rsidRPr="009D77E4" w:rsidRDefault="00850F70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Имущественные и неимущественные права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850F70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850F70" w:rsidRPr="009D77E4" w:rsidRDefault="00A37E73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Права потребителей 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850F70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D0C32">
              <w:rPr>
                <w:sz w:val="24"/>
                <w:szCs w:val="24"/>
              </w:rPr>
              <w:t>-10</w:t>
            </w:r>
          </w:p>
        </w:tc>
        <w:tc>
          <w:tcPr>
            <w:tcW w:w="3827" w:type="dxa"/>
          </w:tcPr>
          <w:p w:rsidR="00850F70" w:rsidRDefault="00850F70" w:rsidP="00850F70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Гражданско-правовая ответственность и способы защиты гражданских прав</w:t>
            </w:r>
            <w:r w:rsidR="00AD0C32">
              <w:rPr>
                <w:rFonts w:eastAsiaTheme="minorHAnsi"/>
                <w:lang w:eastAsia="en-US"/>
              </w:rPr>
              <w:t>.</w:t>
            </w:r>
          </w:p>
          <w:p w:rsidR="00AD0C32" w:rsidRPr="009D77E4" w:rsidRDefault="00AD0C32" w:rsidP="00850F70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Гражданско-процессуальное право</w:t>
            </w:r>
          </w:p>
        </w:tc>
        <w:tc>
          <w:tcPr>
            <w:tcW w:w="1789" w:type="dxa"/>
          </w:tcPr>
          <w:p w:rsidR="00850F70" w:rsidRPr="009D77E4" w:rsidRDefault="00AD0C32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AD0C32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3827" w:type="dxa"/>
          </w:tcPr>
          <w:p w:rsidR="00850F70" w:rsidRPr="00A37E73" w:rsidRDefault="00A37E73" w:rsidP="00582E5C">
            <w:pPr>
              <w:pStyle w:val="a4"/>
              <w:ind w:left="67"/>
              <w:rPr>
                <w:rFonts w:eastAsiaTheme="minorHAnsi"/>
                <w:b/>
                <w:lang w:eastAsia="en-US"/>
              </w:rPr>
            </w:pPr>
            <w:r w:rsidRPr="00A37E73">
              <w:rPr>
                <w:rFonts w:eastAsiaTheme="minorHAnsi"/>
                <w:b/>
                <w:lang w:eastAsia="en-US"/>
              </w:rPr>
              <w:t xml:space="preserve">Глава </w:t>
            </w:r>
            <w:r w:rsidRPr="00A37E73">
              <w:rPr>
                <w:rFonts w:eastAsiaTheme="minorHAnsi"/>
                <w:b/>
                <w:lang w:val="en-US" w:eastAsia="en-US"/>
              </w:rPr>
              <w:t>II</w:t>
            </w:r>
            <w:r w:rsidRPr="00A37E73">
              <w:rPr>
                <w:rFonts w:eastAsiaTheme="minorHAnsi"/>
                <w:b/>
                <w:lang w:eastAsia="en-US"/>
              </w:rPr>
              <w:t>. Семейное право</w:t>
            </w:r>
          </w:p>
          <w:p w:rsidR="00A37E73" w:rsidRPr="00A37E73" w:rsidRDefault="004F7633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Правовое регулирование отношений супругов. Порядок и условия заключения и расторжения брака</w:t>
            </w:r>
          </w:p>
        </w:tc>
        <w:tc>
          <w:tcPr>
            <w:tcW w:w="1789" w:type="dxa"/>
          </w:tcPr>
          <w:p w:rsidR="00850F70" w:rsidRPr="009D77E4" w:rsidRDefault="004F7633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4F7633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0C32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850F70" w:rsidRPr="009D77E4" w:rsidRDefault="004F7633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Родители и дети: правовые основы взаимоотношений 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850F70" w:rsidRPr="009D77E4" w:rsidTr="00850F70">
        <w:tc>
          <w:tcPr>
            <w:tcW w:w="993" w:type="dxa"/>
          </w:tcPr>
          <w:p w:rsidR="00850F70" w:rsidRPr="009D77E4" w:rsidRDefault="00850F70" w:rsidP="00AD0C32">
            <w:pPr>
              <w:ind w:firstLine="31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  <w:r w:rsidR="00AD0C32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850F70" w:rsidRPr="00295CEB" w:rsidRDefault="00295CEB" w:rsidP="00582E5C">
            <w:pPr>
              <w:pStyle w:val="a4"/>
              <w:ind w:left="67"/>
              <w:rPr>
                <w:rFonts w:eastAsiaTheme="minorHAnsi"/>
                <w:b/>
                <w:lang w:eastAsia="en-US"/>
              </w:rPr>
            </w:pPr>
            <w:r w:rsidRPr="00295CEB">
              <w:rPr>
                <w:rFonts w:eastAsiaTheme="minorHAnsi"/>
                <w:b/>
                <w:lang w:eastAsia="en-US"/>
              </w:rPr>
              <w:t xml:space="preserve">Глава </w:t>
            </w:r>
            <w:r w:rsidRPr="00295CEB">
              <w:rPr>
                <w:rFonts w:eastAsiaTheme="minorHAnsi"/>
                <w:b/>
                <w:lang w:val="en-US" w:eastAsia="en-US"/>
              </w:rPr>
              <w:t>III</w:t>
            </w:r>
            <w:r w:rsidRPr="00295CEB">
              <w:rPr>
                <w:rFonts w:eastAsiaTheme="minorHAnsi"/>
                <w:b/>
                <w:lang w:eastAsia="en-US"/>
              </w:rPr>
              <w:t>. Трудовое право</w:t>
            </w:r>
          </w:p>
          <w:p w:rsidR="00295CEB" w:rsidRPr="00295CEB" w:rsidRDefault="00295CEB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Занятость и трудоустройство. Порядок взаимоотношений работников и работодателей</w:t>
            </w:r>
          </w:p>
        </w:tc>
        <w:tc>
          <w:tcPr>
            <w:tcW w:w="1789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850F70" w:rsidRPr="009D77E4" w:rsidRDefault="00850F70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AD0C32">
            <w:pPr>
              <w:ind w:firstLine="31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  <w:r w:rsidR="00AD0C32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295CEB" w:rsidRPr="009D77E4" w:rsidRDefault="00295CEB" w:rsidP="00C52067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Порядок заключения и расторжения трудового договора 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AD0C32">
            <w:pPr>
              <w:ind w:firstLine="317"/>
              <w:jc w:val="center"/>
            </w:pPr>
            <w:r>
              <w:t>1</w:t>
            </w:r>
            <w:r w:rsidR="00AD0C32">
              <w:t>6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Трудовые споры и дисциплинарная ответственность. Рабочее время и время отдыха</w:t>
            </w:r>
          </w:p>
        </w:tc>
        <w:tc>
          <w:tcPr>
            <w:tcW w:w="1789" w:type="dxa"/>
          </w:tcPr>
          <w:p w:rsidR="00295CEB" w:rsidRDefault="00295CEB" w:rsidP="00582E5C">
            <w:pPr>
              <w:ind w:left="67"/>
              <w:jc w:val="center"/>
            </w:pPr>
            <w: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</w:pPr>
            <w:r>
              <w:t>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AD0C32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0C32"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Правовое регулирование труда несовершеннолетних 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4D41C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41CC"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006964" w:rsidRPr="00BC0FB6" w:rsidRDefault="00006964" w:rsidP="009D77E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C0FB6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Глава </w:t>
            </w:r>
            <w:r w:rsidRPr="00BC0FB6">
              <w:rPr>
                <w:rFonts w:eastAsiaTheme="minorHAnsi"/>
                <w:b/>
                <w:sz w:val="24"/>
                <w:szCs w:val="24"/>
                <w:lang w:val="en-US" w:eastAsia="en-US"/>
              </w:rPr>
              <w:t>IV</w:t>
            </w:r>
            <w:r w:rsidRPr="00BC0FB6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. </w:t>
            </w:r>
            <w:r w:rsidR="00BC0FB6" w:rsidRPr="00BC0FB6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Административное право </w:t>
            </w:r>
          </w:p>
          <w:p w:rsidR="00295CEB" w:rsidRPr="009D77E4" w:rsidRDefault="00BC0FB6" w:rsidP="009D77E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Административные правоотношения 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4D41CC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  <w:tc>
          <w:tcPr>
            <w:tcW w:w="3827" w:type="dxa"/>
          </w:tcPr>
          <w:p w:rsidR="00295CEB" w:rsidRPr="009D77E4" w:rsidRDefault="00BC0FB6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BC0FB6" w:rsidP="004D41C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D41CC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95CEB" w:rsidRPr="009D77E4" w:rsidRDefault="00BC0FB6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Производство по делам об административных правонарушениях</w:t>
            </w:r>
          </w:p>
        </w:tc>
        <w:tc>
          <w:tcPr>
            <w:tcW w:w="1789" w:type="dxa"/>
          </w:tcPr>
          <w:p w:rsidR="00295CEB" w:rsidRPr="009D77E4" w:rsidRDefault="00BC0FB6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4D41C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D41CC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295CEB" w:rsidRPr="00BC0FB6" w:rsidRDefault="00BC0FB6" w:rsidP="00582E5C">
            <w:pPr>
              <w:pStyle w:val="a4"/>
              <w:ind w:left="67"/>
              <w:rPr>
                <w:rFonts w:eastAsiaTheme="minorHAnsi"/>
                <w:b/>
                <w:lang w:eastAsia="en-US"/>
              </w:rPr>
            </w:pPr>
            <w:r w:rsidRPr="00BC0FB6">
              <w:rPr>
                <w:rFonts w:eastAsiaTheme="minorHAnsi"/>
                <w:b/>
                <w:lang w:eastAsia="en-US"/>
              </w:rPr>
              <w:t xml:space="preserve">Глава </w:t>
            </w:r>
            <w:r w:rsidRPr="00BC0FB6">
              <w:rPr>
                <w:rFonts w:eastAsiaTheme="minorHAnsi"/>
                <w:b/>
                <w:lang w:val="en-US" w:eastAsia="en-US"/>
              </w:rPr>
              <w:t>V</w:t>
            </w:r>
            <w:r w:rsidRPr="00BC0FB6">
              <w:rPr>
                <w:rFonts w:eastAsiaTheme="minorHAnsi"/>
                <w:b/>
                <w:lang w:eastAsia="en-US"/>
              </w:rPr>
              <w:t xml:space="preserve">. Уголовное право и </w:t>
            </w:r>
            <w:r w:rsidRPr="00BC0FB6">
              <w:rPr>
                <w:rFonts w:eastAsiaTheme="minorHAnsi"/>
                <w:b/>
                <w:lang w:eastAsia="en-US"/>
              </w:rPr>
              <w:lastRenderedPageBreak/>
              <w:t>уголовный процесс</w:t>
            </w:r>
          </w:p>
          <w:p w:rsidR="00BC0FB6" w:rsidRPr="00BC0FB6" w:rsidRDefault="00BC0FB6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Понятие и сущность уголовного права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4D41CC" w:rsidP="00582E5C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23-24</w:t>
            </w:r>
          </w:p>
          <w:p w:rsidR="00295CEB" w:rsidRPr="009D77E4" w:rsidRDefault="00295CEB" w:rsidP="00582E5C">
            <w:pPr>
              <w:ind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95CEB" w:rsidRPr="009D77E4" w:rsidRDefault="00AD0C32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Основные виды преступлений. Уголовная ответственность и наказание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295CEB" w:rsidRPr="009D77E4" w:rsidRDefault="00295CEB" w:rsidP="00EE56F6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AD0C32" w:rsidRPr="009D77E4" w:rsidTr="00850F70">
        <w:tc>
          <w:tcPr>
            <w:tcW w:w="993" w:type="dxa"/>
          </w:tcPr>
          <w:p w:rsidR="00AD0C32" w:rsidRDefault="00AD0C32" w:rsidP="004D41CC">
            <w:pPr>
              <w:ind w:firstLine="317"/>
              <w:jc w:val="center"/>
            </w:pPr>
            <w:r>
              <w:t>2</w:t>
            </w:r>
            <w:r w:rsidR="004D41CC">
              <w:t>5</w:t>
            </w:r>
          </w:p>
        </w:tc>
        <w:tc>
          <w:tcPr>
            <w:tcW w:w="3827" w:type="dxa"/>
          </w:tcPr>
          <w:p w:rsidR="00AD0C32" w:rsidRDefault="00AD0C32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Уголовный процесс (УПП). Особенности уголовного процесса по делам несовершеннолетних</w:t>
            </w:r>
          </w:p>
        </w:tc>
        <w:tc>
          <w:tcPr>
            <w:tcW w:w="1789" w:type="dxa"/>
          </w:tcPr>
          <w:p w:rsidR="00AD0C32" w:rsidRDefault="00AD0C32" w:rsidP="00582E5C">
            <w:pPr>
              <w:ind w:left="67"/>
              <w:jc w:val="center"/>
            </w:pPr>
            <w:r>
              <w:t>1</w:t>
            </w:r>
          </w:p>
        </w:tc>
        <w:tc>
          <w:tcPr>
            <w:tcW w:w="1908" w:type="dxa"/>
          </w:tcPr>
          <w:p w:rsidR="00AD0C32" w:rsidRPr="009D77E4" w:rsidRDefault="00AD0C32" w:rsidP="00EE56F6">
            <w:pPr>
              <w:ind w:left="67"/>
              <w:jc w:val="center"/>
            </w:pPr>
            <w:r>
              <w:t>Лекция</w:t>
            </w:r>
          </w:p>
        </w:tc>
        <w:tc>
          <w:tcPr>
            <w:tcW w:w="1042" w:type="dxa"/>
          </w:tcPr>
          <w:p w:rsidR="00AD0C32" w:rsidRPr="009D77E4" w:rsidRDefault="00AD0C32" w:rsidP="00582E5C">
            <w:pPr>
              <w:ind w:left="67"/>
              <w:jc w:val="center"/>
            </w:pPr>
          </w:p>
        </w:tc>
        <w:tc>
          <w:tcPr>
            <w:tcW w:w="1253" w:type="dxa"/>
            <w:gridSpan w:val="2"/>
          </w:tcPr>
          <w:p w:rsidR="00AD0C32" w:rsidRPr="009D77E4" w:rsidRDefault="00AD0C32" w:rsidP="00582E5C">
            <w:pPr>
              <w:ind w:left="67"/>
              <w:jc w:val="center"/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C55B4B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42B39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AD0C32" w:rsidRPr="00C42B39" w:rsidRDefault="00AD0C32" w:rsidP="00582E5C">
            <w:pPr>
              <w:pStyle w:val="a4"/>
              <w:ind w:left="67"/>
              <w:rPr>
                <w:rFonts w:eastAsiaTheme="minorHAnsi"/>
                <w:b/>
                <w:lang w:eastAsia="en-US"/>
              </w:rPr>
            </w:pPr>
            <w:r w:rsidRPr="00C42B39">
              <w:rPr>
                <w:rFonts w:eastAsiaTheme="minorHAnsi"/>
                <w:b/>
                <w:lang w:eastAsia="en-US"/>
              </w:rPr>
              <w:t xml:space="preserve">Глава </w:t>
            </w:r>
            <w:r w:rsidR="00C42B39" w:rsidRPr="00C42B39">
              <w:rPr>
                <w:rFonts w:eastAsiaTheme="minorHAnsi"/>
                <w:b/>
                <w:lang w:val="en-US" w:eastAsia="en-US"/>
              </w:rPr>
              <w:t>VI</w:t>
            </w:r>
            <w:r w:rsidR="00C42B39" w:rsidRPr="00C42B39">
              <w:rPr>
                <w:rFonts w:eastAsiaTheme="minorHAnsi"/>
                <w:b/>
                <w:lang w:eastAsia="en-US"/>
              </w:rPr>
              <w:t>. Правовое регулирование в различных сферах общественной жизни</w:t>
            </w:r>
          </w:p>
          <w:p w:rsidR="00295CEB" w:rsidRPr="009D77E4" w:rsidRDefault="00295CEB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Право на благоприятную окружающую среду и способы его защиты</w:t>
            </w:r>
            <w:r w:rsidR="00C42B39">
              <w:rPr>
                <w:rFonts w:eastAsiaTheme="minorHAnsi"/>
                <w:lang w:eastAsia="en-US"/>
              </w:rPr>
              <w:t xml:space="preserve"> (экологическое право)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C55B4B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42B39"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pStyle w:val="a4"/>
              <w:ind w:left="67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Права и обязанности налогоплательщика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C42B39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42B39"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Российской Федерации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C42B39" w:rsidP="00C55B4B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29-30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Воинская обязанность, альтернативная гражданская служба</w:t>
            </w:r>
          </w:p>
        </w:tc>
        <w:tc>
          <w:tcPr>
            <w:tcW w:w="1789" w:type="dxa"/>
          </w:tcPr>
          <w:p w:rsidR="00295CEB" w:rsidRPr="009D77E4" w:rsidRDefault="008F3907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C42B39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42B39">
              <w:rPr>
                <w:sz w:val="24"/>
                <w:szCs w:val="24"/>
              </w:rPr>
              <w:t>1-32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право</w:t>
            </w:r>
            <w:r w:rsidR="00C42B39">
              <w:rPr>
                <w:sz w:val="24"/>
                <w:szCs w:val="24"/>
              </w:rPr>
              <w:t>. Международная защита прав человека. Международное гуманитарное право</w:t>
            </w:r>
          </w:p>
        </w:tc>
        <w:tc>
          <w:tcPr>
            <w:tcW w:w="1789" w:type="dxa"/>
          </w:tcPr>
          <w:p w:rsidR="00295CEB" w:rsidRPr="009D77E4" w:rsidRDefault="00C42B39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9D77E4" w:rsidTr="00850F70">
        <w:tc>
          <w:tcPr>
            <w:tcW w:w="993" w:type="dxa"/>
          </w:tcPr>
          <w:p w:rsidR="00295CEB" w:rsidRPr="009D77E4" w:rsidRDefault="00295CEB" w:rsidP="00C42B39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42B39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295CEB" w:rsidRPr="009D77E4" w:rsidRDefault="00295CEB" w:rsidP="00582E5C">
            <w:pPr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Правоохранительные органы. Судебная система РФ</w:t>
            </w:r>
          </w:p>
        </w:tc>
        <w:tc>
          <w:tcPr>
            <w:tcW w:w="1789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  <w:r w:rsidRPr="009D77E4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295CEB" w:rsidRPr="009D77E4" w:rsidRDefault="00295CEB" w:rsidP="00582E5C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295CEB" w:rsidRPr="00EA695E" w:rsidTr="00850F70">
        <w:tc>
          <w:tcPr>
            <w:tcW w:w="993" w:type="dxa"/>
          </w:tcPr>
          <w:p w:rsidR="00295CEB" w:rsidRPr="00EA695E" w:rsidRDefault="00295CEB" w:rsidP="00C55B4B">
            <w:pPr>
              <w:ind w:firstLine="317"/>
              <w:jc w:val="center"/>
              <w:rPr>
                <w:i/>
              </w:rPr>
            </w:pPr>
            <w:r w:rsidRPr="00EA695E">
              <w:rPr>
                <w:i/>
              </w:rPr>
              <w:t>3</w:t>
            </w:r>
            <w:r>
              <w:rPr>
                <w:i/>
              </w:rPr>
              <w:t>4</w:t>
            </w:r>
          </w:p>
        </w:tc>
        <w:tc>
          <w:tcPr>
            <w:tcW w:w="3827" w:type="dxa"/>
          </w:tcPr>
          <w:p w:rsidR="00295CEB" w:rsidRPr="00EA695E" w:rsidRDefault="00295CEB" w:rsidP="00C42B39">
            <w:pPr>
              <w:ind w:left="67"/>
              <w:rPr>
                <w:i/>
              </w:rPr>
            </w:pPr>
            <w:r w:rsidRPr="00EA695E">
              <w:rPr>
                <w:i/>
              </w:rPr>
              <w:t xml:space="preserve">Повторительно-обобщающий урок </w:t>
            </w:r>
            <w:r>
              <w:rPr>
                <w:i/>
              </w:rPr>
              <w:t>«</w:t>
            </w:r>
            <w:r w:rsidR="00C42B39">
              <w:rPr>
                <w:i/>
              </w:rPr>
              <w:t>Право</w:t>
            </w:r>
            <w:r>
              <w:rPr>
                <w:i/>
              </w:rPr>
              <w:t>»</w:t>
            </w:r>
          </w:p>
        </w:tc>
        <w:tc>
          <w:tcPr>
            <w:tcW w:w="1789" w:type="dxa"/>
          </w:tcPr>
          <w:p w:rsidR="00295CEB" w:rsidRPr="00EA695E" w:rsidRDefault="00295CEB" w:rsidP="00582E5C">
            <w:pPr>
              <w:ind w:left="67"/>
              <w:jc w:val="center"/>
              <w:rPr>
                <w:i/>
              </w:rPr>
            </w:pPr>
            <w:r w:rsidRPr="00EA695E">
              <w:rPr>
                <w:i/>
              </w:rPr>
              <w:t>1</w:t>
            </w:r>
          </w:p>
        </w:tc>
        <w:tc>
          <w:tcPr>
            <w:tcW w:w="1908" w:type="dxa"/>
          </w:tcPr>
          <w:p w:rsidR="00295CEB" w:rsidRPr="00EA695E" w:rsidRDefault="00295CEB" w:rsidP="00582E5C">
            <w:pPr>
              <w:ind w:left="67"/>
              <w:jc w:val="center"/>
              <w:rPr>
                <w:i/>
              </w:rPr>
            </w:pPr>
            <w:r w:rsidRPr="00EA695E">
              <w:rPr>
                <w:i/>
              </w:rPr>
              <w:t>Зачет</w:t>
            </w:r>
          </w:p>
        </w:tc>
        <w:tc>
          <w:tcPr>
            <w:tcW w:w="1042" w:type="dxa"/>
          </w:tcPr>
          <w:p w:rsidR="00295CEB" w:rsidRPr="00EA695E" w:rsidRDefault="00295CEB" w:rsidP="00582E5C">
            <w:pPr>
              <w:ind w:left="67"/>
              <w:jc w:val="center"/>
              <w:rPr>
                <w:i/>
              </w:rPr>
            </w:pPr>
          </w:p>
        </w:tc>
        <w:tc>
          <w:tcPr>
            <w:tcW w:w="1253" w:type="dxa"/>
            <w:gridSpan w:val="2"/>
          </w:tcPr>
          <w:p w:rsidR="00295CEB" w:rsidRPr="00EA695E" w:rsidRDefault="00295CEB" w:rsidP="00582E5C">
            <w:pPr>
              <w:ind w:left="67"/>
              <w:jc w:val="center"/>
              <w:rPr>
                <w:i/>
              </w:rPr>
            </w:pPr>
          </w:p>
        </w:tc>
      </w:tr>
    </w:tbl>
    <w:p w:rsidR="009D77E4" w:rsidRPr="009D77E4" w:rsidRDefault="009D77E4" w:rsidP="009D77E4"/>
    <w:p w:rsidR="001D5325" w:rsidRPr="009D77E4" w:rsidRDefault="001D5325"/>
    <w:sectPr w:rsidR="001D5325" w:rsidRPr="009D77E4" w:rsidSect="00A55DB0">
      <w:pgSz w:w="11906" w:h="16838"/>
      <w:pgMar w:top="567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7E4"/>
    <w:rsid w:val="00006964"/>
    <w:rsid w:val="001D5325"/>
    <w:rsid w:val="00212FBD"/>
    <w:rsid w:val="00295CEB"/>
    <w:rsid w:val="004D41CC"/>
    <w:rsid w:val="004F7633"/>
    <w:rsid w:val="006511D9"/>
    <w:rsid w:val="00850F70"/>
    <w:rsid w:val="008F3907"/>
    <w:rsid w:val="00925776"/>
    <w:rsid w:val="009D77E4"/>
    <w:rsid w:val="00A37E73"/>
    <w:rsid w:val="00AD0C32"/>
    <w:rsid w:val="00BB17FE"/>
    <w:rsid w:val="00BC0FB6"/>
    <w:rsid w:val="00C42B39"/>
    <w:rsid w:val="00C55B4B"/>
    <w:rsid w:val="00EA695E"/>
    <w:rsid w:val="00EE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7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7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dcterms:created xsi:type="dcterms:W3CDTF">2018-08-10T12:16:00Z</dcterms:created>
  <dcterms:modified xsi:type="dcterms:W3CDTF">2019-09-07T18:16:00Z</dcterms:modified>
</cp:coreProperties>
</file>